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DCFB" w14:textId="2019C543" w:rsidR="00B9652E" w:rsidRDefault="00CD7C48" w:rsidP="00CD7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C48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XLVIII/23</w:t>
      </w:r>
    </w:p>
    <w:p w14:paraId="17B14F58" w14:textId="1AFC0F09" w:rsidR="00CD7C48" w:rsidRDefault="00CD7C48" w:rsidP="00CD7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Sesji Rady gminy Grabowo zwołanej w trybie pilnym </w:t>
      </w:r>
    </w:p>
    <w:p w14:paraId="52D97D92" w14:textId="4203E020" w:rsidR="00CD7C48" w:rsidRDefault="00CD7C48" w:rsidP="00CD7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przeprowadzonej w dniu 29 września 2023 roku w Sali narad Urzędu Gminy Grabowo </w:t>
      </w:r>
    </w:p>
    <w:p w14:paraId="29BA1666" w14:textId="62FA1AAC" w:rsidR="00CD7C48" w:rsidRDefault="00CD7C48" w:rsidP="00CD7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365D9" w14:textId="5A4870E3" w:rsidR="00CD7C48" w:rsidRPr="005B129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Początek posiedzenia- godzina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9470B8B" w14:textId="77777777" w:rsidR="00CD7C48" w:rsidRPr="005B129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929642" w14:textId="5A2FA410" w:rsidR="00CD7C48" w:rsidRPr="005B129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Wioletta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Wiszowata</w:t>
      </w:r>
      <w:proofErr w:type="spellEnd"/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B35C0" w14:textId="77777777" w:rsidR="00CD7C48" w:rsidRPr="005B129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7469BD12" w14:textId="77777777" w:rsidR="00CD7C48" w:rsidRPr="00F02578" w:rsidRDefault="00CD7C48" w:rsidP="00CD7C4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0B20B85C" w14:textId="77777777" w:rsidR="00CD7C48" w:rsidRDefault="00CD7C48" w:rsidP="00CD7C4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E4E42" w14:textId="70B5D7B2" w:rsidR="00CD7C48" w:rsidRPr="005B129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</w:p>
    <w:p w14:paraId="5499E325" w14:textId="6B69280A" w:rsidR="00CD7C48" w:rsidRPr="00CD7C48" w:rsidRDefault="00CD7C48" w:rsidP="00CD7C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C4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2EABDDC8" w14:textId="77777777" w:rsidR="00CD7C48" w:rsidRDefault="00CD7C48" w:rsidP="00CD7C4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650B351F" w14:textId="77777777" w:rsidR="00CD7C4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4F0DC" w14:textId="30B9DACA" w:rsidR="00CD7C48" w:rsidRPr="005B129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27975A46" w14:textId="77777777" w:rsidR="00CD7C48" w:rsidRP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46EED18" w14:textId="77777777" w:rsidR="00CD7C48" w:rsidRP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5E8A9E5D" w14:textId="77777777" w:rsidR="00CD7C48" w:rsidRP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>Podjęcie uchwały w sprawie zmian w budżecie gminy na 2023 rok.</w:t>
      </w:r>
    </w:p>
    <w:p w14:paraId="06EA3E50" w14:textId="77777777" w:rsidR="00CD7C48" w:rsidRP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63654572" w14:textId="77777777" w:rsidR="00CD7C48" w:rsidRP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>Przedłożenie informacji o przeprowadzonej analizie złożonych oświadczeń majątkowych za rok 2022 przez Radnych Gminy Grabowo, Wójta, kierowników jednostek organizacyjnych i pracowników.</w:t>
      </w:r>
    </w:p>
    <w:p w14:paraId="3F262412" w14:textId="77777777" w:rsidR="00CD7C48" w:rsidRP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2FDE2D99" w14:textId="4D545001" w:rsid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C48"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368E172C" w14:textId="28956CAD" w:rsidR="00CD7C48" w:rsidRDefault="00CD7C48" w:rsidP="00CD7C4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sesji.</w:t>
      </w:r>
    </w:p>
    <w:p w14:paraId="0776E458" w14:textId="7722BFFC" w:rsidR="00CD7C48" w:rsidRDefault="00CD7C48" w:rsidP="00CD7C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C3513" w14:textId="77777777" w:rsidR="00CD7C48" w:rsidRPr="00AE66E8" w:rsidRDefault="00CD7C48" w:rsidP="00CD7C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obrad:</w:t>
      </w:r>
    </w:p>
    <w:p w14:paraId="7A2D0366" w14:textId="33779EA2" w:rsidR="00CD7C48" w:rsidRPr="00AE66E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pilną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sesję Rady Gminy Grabowo otworzył p. Janusz Wiśniewski – Przewodniczący rady,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2BE856AB" w14:textId="77777777" w:rsidR="00CD7C48" w:rsidRPr="00AE66E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Radni nie zgłosili uwag </w:t>
      </w:r>
      <w:r w:rsidRPr="00AE66E8">
        <w:rPr>
          <w:rFonts w:ascii="Times New Roman" w:hAnsi="Times New Roman" w:cs="Times New Roman"/>
          <w:sz w:val="24"/>
          <w:szCs w:val="24"/>
        </w:rPr>
        <w:br/>
        <w:t xml:space="preserve">do proponowanego porządku dziennego obrad. </w:t>
      </w:r>
    </w:p>
    <w:p w14:paraId="0B51A648" w14:textId="77777777" w:rsidR="00CD7C48" w:rsidRPr="00AE66E8" w:rsidRDefault="00CD7C48" w:rsidP="00CD7C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lastRenderedPageBreak/>
        <w:t>Porządek dzienny został przyjęty w przedstawionym brzmieniu.</w:t>
      </w:r>
    </w:p>
    <w:p w14:paraId="5664C88F" w14:textId="0F0D8E43" w:rsidR="00CD7C48" w:rsidRPr="00AE66E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t>Ad. 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XL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736EFCD3" w14:textId="77777777" w:rsidR="00CD7C48" w:rsidRPr="00AE66E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03E6138E" w14:textId="77777777" w:rsidR="00CD7C48" w:rsidRPr="00AE66E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2C88ED74" w14:textId="4972086B" w:rsidR="00CD7C4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25F6718C" w14:textId="06FED05E" w:rsidR="00CD7C48" w:rsidRDefault="00CD7C48" w:rsidP="00CD7C4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945E0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zmian w budżecie gminy na 2023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przedstawiła Pani Edyta Mosakowska – Skarbnik gminy (projekt uchwały stanowi załącznik nr </w:t>
      </w:r>
      <w:r w:rsidR="00945E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7A6EDE8C" w14:textId="77777777" w:rsidR="00CD7C48" w:rsidRPr="001B27E3" w:rsidRDefault="00CD7C48" w:rsidP="00CD7C4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Wójt Andrzej Piętka na temat inwestycji drogowych. </w:t>
      </w:r>
    </w:p>
    <w:p w14:paraId="0A5CA722" w14:textId="77777777" w:rsidR="00CD7C48" w:rsidRPr="001112A3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1F848A03" w14:textId="0CFBC97B" w:rsidR="00CD7C48" w:rsidRPr="001112A3" w:rsidRDefault="00CD7C48" w:rsidP="00CD7C4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 w:rsidR="00945E08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/17</w:t>
      </w:r>
      <w:r w:rsidR="00945E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945E08">
        <w:rPr>
          <w:rFonts w:ascii="Times New Roman" w:eastAsia="Times New Roman" w:hAnsi="Times New Roman" w:cs="Times New Roman"/>
          <w:sz w:val="24"/>
          <w:szCs w:val="24"/>
        </w:rPr>
        <w:t>29 października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945E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3AAF5395" w14:textId="1FE8E88D" w:rsidR="00CD7C48" w:rsidRDefault="00CD7C48" w:rsidP="00CD7C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945E0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73264155" w14:textId="134A6B9C" w:rsidR="00CD7C48" w:rsidRDefault="00CD7C48" w:rsidP="00CD7C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 w:rsidR="00945E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</w:r>
      <w:r w:rsidR="00945E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483939" w14:textId="19991C74" w:rsidR="00945E08" w:rsidRDefault="00945E08" w:rsidP="00945E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hAnsi="Times New Roman" w:cs="Times New Roman"/>
          <w:sz w:val="24"/>
          <w:szCs w:val="24"/>
        </w:rPr>
        <w:t>zmiany Wieloletniej Prognozy Finansowej Gminy Grabowo na lata 2023-2028.</w:t>
      </w:r>
      <w:r>
        <w:rPr>
          <w:rFonts w:ascii="Times New Roman" w:hAnsi="Times New Roman" w:cs="Times New Roman"/>
          <w:sz w:val="24"/>
          <w:szCs w:val="24"/>
        </w:rPr>
        <w:t xml:space="preserve"> Projekt przedstawiła Pani Edyta Mosakowska – Skarbnik gminy (projekt uchwały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6EC83DA9" w14:textId="77777777" w:rsidR="00945E08" w:rsidRPr="001B27E3" w:rsidRDefault="00945E08" w:rsidP="00945E0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Salę opuścił Radny Ryszard Rydzewski. Stan radnych wynosi 9 osób. </w:t>
      </w:r>
    </w:p>
    <w:p w14:paraId="12F26346" w14:textId="77777777" w:rsidR="00945E08" w:rsidRPr="001112A3" w:rsidRDefault="00945E08" w:rsidP="00945E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7D7370A" w14:textId="7C2B90FE" w:rsidR="00945E08" w:rsidRPr="001112A3" w:rsidRDefault="00945E08" w:rsidP="00945E0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Gospodarczej p. Rafał </w:t>
      </w:r>
      <w:proofErr w:type="spellStart"/>
      <w:r w:rsidRPr="001112A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przedstaw</w:t>
      </w:r>
      <w:r>
        <w:rPr>
          <w:rFonts w:ascii="Times New Roman" w:eastAsia="Times New Roman" w:hAnsi="Times New Roman" w:cs="Times New Roman"/>
          <w:sz w:val="24"/>
          <w:szCs w:val="24"/>
        </w:rPr>
        <w:t>ił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Komisji w tej sprawie (opinia nr </w:t>
      </w:r>
      <w:r>
        <w:rPr>
          <w:rFonts w:ascii="Times New Roman" w:eastAsia="Times New Roman" w:hAnsi="Times New Roman" w:cs="Times New Roman"/>
          <w:sz w:val="24"/>
          <w:szCs w:val="24"/>
        </w:rPr>
        <w:t>31/17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29 października 2023 roku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stanowi załącznik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166766D5" w14:textId="29171411" w:rsidR="00945E08" w:rsidRDefault="00945E08" w:rsidP="00945E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7E0B7F2" w14:textId="77777777" w:rsidR="00945E08" w:rsidRPr="00AE66E8" w:rsidRDefault="00945E08" w:rsidP="00945E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A561A7" w14:textId="7D3B517F" w:rsidR="00CD7C48" w:rsidRDefault="00CD7C48" w:rsidP="00CD7C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94669" w14:textId="77777777" w:rsidR="00945E08" w:rsidRDefault="00945E08" w:rsidP="00945E08">
      <w:pPr>
        <w:jc w:val="both"/>
        <w:rPr>
          <w:rFonts w:ascii="Times New Roman" w:hAnsi="Times New Roman" w:cs="Times New Roman"/>
          <w:sz w:val="24"/>
          <w:szCs w:val="24"/>
        </w:rPr>
      </w:pPr>
      <w:r w:rsidRPr="00945E08">
        <w:rPr>
          <w:rFonts w:ascii="Times New Roman" w:hAnsi="Times New Roman" w:cs="Times New Roman"/>
          <w:b/>
          <w:bCs/>
          <w:sz w:val="24"/>
          <w:szCs w:val="24"/>
        </w:rPr>
        <w:t>Ad.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Wójt Gminy Grabowo przedstawił informację o przeprowadzonej analizie złożonych oświadczeń majątkowych za rok 2022 przez kierowników jednostek organizacyjnych oraz pracowników wydających decyzję w imieniu Wójta Gminy Grabowo, natomiast Pan Edward Chrzanowski przedstawił analizę złożonych oświadczeń majątkowych za rok 2022 Radnych Gminy Grabowo. </w:t>
      </w:r>
    </w:p>
    <w:p w14:paraId="67B26A19" w14:textId="26475030" w:rsidR="00945E08" w:rsidRPr="002524B6" w:rsidRDefault="00945E08" w:rsidP="00252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majątkowe zostały złożone w terminie do 30 kwietnia 2023 roku</w:t>
      </w:r>
      <w:r>
        <w:rPr>
          <w:rFonts w:ascii="Times New Roman" w:hAnsi="Times New Roman" w:cs="Times New Roman"/>
          <w:sz w:val="24"/>
          <w:szCs w:val="24"/>
        </w:rPr>
        <w:t xml:space="preserve"> oraz przesłane do Urzędu Skarbowego w Kolnie. </w:t>
      </w:r>
    </w:p>
    <w:p w14:paraId="6C9FFC3D" w14:textId="7A49F269" w:rsidR="00CD7C48" w:rsidRDefault="00CD7C48" w:rsidP="00CD7C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71D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945E0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613DF419" w14:textId="5FC731B3" w:rsidR="00CD7C48" w:rsidRPr="00CD7C48" w:rsidRDefault="00CD7C48" w:rsidP="00CD7C4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Ad. </w:t>
      </w:r>
      <w:r w:rsidR="00945E0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E0">
        <w:rPr>
          <w:rFonts w:ascii="Times New Roman" w:eastAsia="Calibri" w:hAnsi="Times New Roman" w:cs="Times New Roman"/>
          <w:sz w:val="24"/>
          <w:szCs w:val="24"/>
          <w:lang w:eastAsia="pl-PL"/>
        </w:rPr>
        <w:t>Wolne wnioski.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CD7C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brak </w:t>
      </w:r>
    </w:p>
    <w:p w14:paraId="20CA5307" w14:textId="6896D376" w:rsidR="00CD7C48" w:rsidRPr="00C909A6" w:rsidRDefault="00CD7C48" w:rsidP="00CD7C4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945E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XLVI</w:t>
      </w:r>
      <w:r w:rsidR="00945E0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 zwyczajną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 sesję Rady Gminy Grabowo.</w:t>
      </w:r>
    </w:p>
    <w:p w14:paraId="0CDFF542" w14:textId="77777777" w:rsidR="00CD7C48" w:rsidRPr="00C909A6" w:rsidRDefault="00CD7C48" w:rsidP="00CD7C4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0A3EC" w14:textId="77777777" w:rsidR="00CD7C48" w:rsidRPr="00C909A6" w:rsidRDefault="00CD7C48" w:rsidP="00CD7C4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0D2D3807" w14:textId="77777777" w:rsidR="00CD7C48" w:rsidRPr="000A65E2" w:rsidRDefault="00CD7C48" w:rsidP="00CD7C48">
      <w:pPr>
        <w:spacing w:line="276" w:lineRule="auto"/>
        <w:jc w:val="right"/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p w14:paraId="1ACB2D3A" w14:textId="77777777" w:rsidR="00CD7C48" w:rsidRDefault="00CD7C48" w:rsidP="00CD7C4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92C4E3" w14:textId="77777777" w:rsidR="00CD7C48" w:rsidRPr="001F127A" w:rsidRDefault="00CD7C48" w:rsidP="00CD7C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9CF22" w14:textId="77777777" w:rsidR="00CD7C48" w:rsidRPr="00AE66E8" w:rsidRDefault="00CD7C48" w:rsidP="00CD7C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C1359" w14:textId="77777777" w:rsidR="00CD7C48" w:rsidRPr="00CD7C48" w:rsidRDefault="00CD7C48" w:rsidP="00CD7C4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3A391" w14:textId="77777777" w:rsidR="00CD7C48" w:rsidRPr="00CD7C48" w:rsidRDefault="00CD7C48" w:rsidP="00CD7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7C48" w:rsidRPr="00CD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44141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466460">
    <w:abstractNumId w:val="0"/>
  </w:num>
  <w:num w:numId="2" w16cid:durableId="1301686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48"/>
    <w:rsid w:val="002524B6"/>
    <w:rsid w:val="00945E08"/>
    <w:rsid w:val="00B9652E"/>
    <w:rsid w:val="00C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53A4"/>
  <w15:chartTrackingRefBased/>
  <w15:docId w15:val="{213CC774-38DB-4EC6-9074-1B16632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C48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2023-10-25T12:12:00Z</cp:lastPrinted>
  <dcterms:created xsi:type="dcterms:W3CDTF">2023-10-25T11:52:00Z</dcterms:created>
  <dcterms:modified xsi:type="dcterms:W3CDTF">2023-10-25T12:12:00Z</dcterms:modified>
</cp:coreProperties>
</file>